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326D" w14:textId="77777777" w:rsidR="00201871" w:rsidRPr="005A18E9" w:rsidRDefault="00201871" w:rsidP="00201871">
      <w:pPr>
        <w:jc w:val="center"/>
        <w:rPr>
          <w:b/>
        </w:rPr>
      </w:pPr>
      <w:r w:rsidRPr="005A18E9">
        <w:rPr>
          <w:b/>
        </w:rPr>
        <w:t xml:space="preserve">Специализированный фонд управления целевым капиталом Частного учреждения культуры </w:t>
      </w:r>
      <w:r w:rsidRPr="005A18E9">
        <w:rPr>
          <w:b/>
        </w:rPr>
        <w:br/>
        <w:t>«Музей современного искусства «ГАРАЖ»</w:t>
      </w:r>
      <w:r>
        <w:rPr>
          <w:b/>
        </w:rPr>
        <w:br/>
      </w:r>
    </w:p>
    <w:p w14:paraId="70FF61AD" w14:textId="77777777" w:rsidR="00201871" w:rsidRPr="007D02CF" w:rsidRDefault="00201871" w:rsidP="00201871">
      <w:pPr>
        <w:spacing w:after="0" w:line="240" w:lineRule="auto"/>
        <w:jc w:val="center"/>
        <w:rPr>
          <w:rFonts w:cstheme="minorHAnsi"/>
          <w:b/>
        </w:rPr>
      </w:pPr>
      <w:bookmarkStart w:id="0" w:name="_Hlk33714379"/>
      <w:bookmarkStart w:id="1" w:name="_Hlk33713693"/>
      <w:r w:rsidRPr="007D02CF">
        <w:rPr>
          <w:rFonts w:cstheme="minorHAnsi"/>
          <w:b/>
        </w:rPr>
        <w:t>Финансовый план</w:t>
      </w:r>
      <w:r>
        <w:rPr>
          <w:rFonts w:cstheme="minorHAnsi"/>
          <w:b/>
        </w:rPr>
        <w:t xml:space="preserve"> на 2020 год по</w:t>
      </w:r>
      <w:r w:rsidRPr="007D02CF">
        <w:rPr>
          <w:rFonts w:cstheme="minorHAnsi"/>
          <w:b/>
        </w:rPr>
        <w:t xml:space="preserve"> использовани</w:t>
      </w:r>
      <w:r>
        <w:rPr>
          <w:rFonts w:cstheme="minorHAnsi"/>
          <w:b/>
        </w:rPr>
        <w:t>ю</w:t>
      </w:r>
      <w:r w:rsidRPr="007D02CF">
        <w:rPr>
          <w:rFonts w:cstheme="minorHAnsi"/>
          <w:b/>
        </w:rPr>
        <w:t xml:space="preserve"> и распределени</w:t>
      </w:r>
      <w:r>
        <w:rPr>
          <w:rFonts w:cstheme="minorHAnsi"/>
          <w:b/>
        </w:rPr>
        <w:t>ю</w:t>
      </w:r>
      <w:r w:rsidRPr="007D02CF">
        <w:rPr>
          <w:rFonts w:cstheme="minorHAnsi"/>
          <w:b/>
        </w:rPr>
        <w:t xml:space="preserve"> </w:t>
      </w:r>
    </w:p>
    <w:p w14:paraId="10532F86" w14:textId="77777777" w:rsidR="00201871" w:rsidRPr="00277F73" w:rsidRDefault="00201871" w:rsidP="00201871">
      <w:pPr>
        <w:jc w:val="center"/>
        <w:rPr>
          <w:rFonts w:cstheme="minorHAnsi"/>
          <w:b/>
        </w:rPr>
      </w:pPr>
      <w:r w:rsidRPr="007D02CF">
        <w:rPr>
          <w:rFonts w:cstheme="minorHAnsi"/>
          <w:b/>
        </w:rPr>
        <w:t>Целевого капитала № 2: Академические программ</w:t>
      </w:r>
    </w:p>
    <w:tbl>
      <w:tblPr>
        <w:tblpPr w:leftFromText="180" w:rightFromText="180" w:vertAnchor="page" w:horzAnchor="margin" w:tblpY="3805"/>
        <w:tblW w:w="9067" w:type="dxa"/>
        <w:tblLook w:val="04A0" w:firstRow="1" w:lastRow="0" w:firstColumn="1" w:lastColumn="0" w:noHBand="0" w:noVBand="1"/>
      </w:tblPr>
      <w:tblGrid>
        <w:gridCol w:w="808"/>
        <w:gridCol w:w="5180"/>
        <w:gridCol w:w="3079"/>
      </w:tblGrid>
      <w:tr w:rsidR="00201871" w:rsidRPr="003D625D" w14:paraId="4E22483F" w14:textId="77777777" w:rsidTr="008043F4">
        <w:trPr>
          <w:trHeight w:val="57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bookmarkEnd w:id="1"/>
          <w:p w14:paraId="6252DCF4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№ статьи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5C1A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 статей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14A8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Прогноз, тыс. руб.</w:t>
            </w:r>
          </w:p>
        </w:tc>
      </w:tr>
      <w:tr w:rsidR="00201871" w:rsidRPr="003D625D" w14:paraId="23C87ECB" w14:textId="77777777" w:rsidTr="008043F4">
        <w:trPr>
          <w:trHeight w:val="45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337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Целевой капитал</w:t>
            </w:r>
          </w:p>
        </w:tc>
      </w:tr>
      <w:tr w:rsidR="00201871" w:rsidRPr="003D625D" w14:paraId="7006429E" w14:textId="77777777" w:rsidTr="008043F4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2DB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B5D8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Балансовая стоимость целевого капитала на счете Фонда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(01.01.2020)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3BA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 </w:t>
            </w:r>
          </w:p>
        </w:tc>
      </w:tr>
      <w:tr w:rsidR="00201871" w:rsidRPr="003B68E0" w14:paraId="5D3F6A6D" w14:textId="77777777" w:rsidTr="008043F4">
        <w:trPr>
          <w:trHeight w:val="8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578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EFFD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Добровольные пожертвования граждан и юридических лиц на формирование целевого капитала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D1D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  </w:t>
            </w:r>
          </w:p>
        </w:tc>
      </w:tr>
      <w:tr w:rsidR="00201871" w:rsidRPr="003D625D" w14:paraId="13B40C15" w14:textId="77777777" w:rsidTr="008043F4">
        <w:trPr>
          <w:trHeight w:val="57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D267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AE74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ЦЕЛЕВОЙ КАПИТАЛ: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DB5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  </w:t>
            </w:r>
          </w:p>
        </w:tc>
      </w:tr>
      <w:tr w:rsidR="00201871" w:rsidRPr="003D625D" w14:paraId="25B1E26B" w14:textId="77777777" w:rsidTr="008043F4">
        <w:trPr>
          <w:trHeight w:val="37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455C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Доходы</w:t>
            </w:r>
          </w:p>
        </w:tc>
      </w:tr>
      <w:tr w:rsidR="00201871" w:rsidRPr="003D625D" w14:paraId="4E21F9E7" w14:textId="77777777" w:rsidTr="008043F4">
        <w:trPr>
          <w:trHeight w:val="9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06C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3900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Добровольные пожертвования граждан и юридических лиц на пополнение целевого капитала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FB3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11 500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45C94AF2" w14:textId="77777777" w:rsidTr="008043F4">
        <w:trPr>
          <w:trHeight w:val="9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E0C6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B4D7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Доходы от доверительного управления имуществом, составляющий целевой капитал Фонда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CB0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227363A0" w14:textId="77777777" w:rsidTr="008043F4">
        <w:trPr>
          <w:trHeight w:val="6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C0A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CB93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Пожертвования на содержание Фонда и ведение им уставной деятельности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AE7B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3B68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00  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10B87EA1" w14:textId="77777777" w:rsidTr="008043F4">
        <w:trPr>
          <w:trHeight w:val="63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AC8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5357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ДОХОДЫ: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EB6D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496BCBE2" w14:textId="77777777" w:rsidTr="008043F4">
        <w:trPr>
          <w:trHeight w:val="37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BA6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Расходы</w:t>
            </w:r>
          </w:p>
        </w:tc>
      </w:tr>
      <w:tr w:rsidR="00201871" w:rsidRPr="003D625D" w14:paraId="0FA99099" w14:textId="77777777" w:rsidTr="008043F4">
        <w:trPr>
          <w:trHeight w:val="3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901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2548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Средства, передаваемые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УК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ED6E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14 500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41560AA0" w14:textId="77777777" w:rsidTr="008043F4">
        <w:trPr>
          <w:trHeight w:val="3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5F7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3143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Вознаграждение УК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ACFC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27F021D5" w14:textId="77777777" w:rsidTr="008043F4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61E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1625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Возмещение расходов УК, связанных с доверительным управлением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A96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201871" w:rsidRPr="003D625D" w14:paraId="3B8A6D84" w14:textId="77777777" w:rsidTr="008043F4">
        <w:trPr>
          <w:trHeight w:val="5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D17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147C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содержание Фонда и ведение им уставной деятельности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DAE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 </w:t>
            </w:r>
          </w:p>
        </w:tc>
      </w:tr>
      <w:tr w:rsidR="00201871" w:rsidRPr="003D625D" w14:paraId="7D10E7AE" w14:textId="77777777" w:rsidTr="008043F4">
        <w:trPr>
          <w:trHeight w:val="3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85C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2F3C" w14:textId="77777777" w:rsidR="00201871" w:rsidRPr="003D625D" w:rsidRDefault="00201871" w:rsidP="0080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Средства, планируемые к пе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речислению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Музей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429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 </w:t>
            </w:r>
          </w:p>
        </w:tc>
      </w:tr>
      <w:tr w:rsidR="00201871" w:rsidRPr="003D625D" w14:paraId="7E47E3DD" w14:textId="77777777" w:rsidTr="008043F4">
        <w:trPr>
          <w:trHeight w:val="57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6A9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2C07" w14:textId="77777777" w:rsidR="00201871" w:rsidRPr="003D625D" w:rsidRDefault="00201871" w:rsidP="0080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62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РАСХОДЫ: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FF1" w14:textId="77777777" w:rsidR="00201871" w:rsidRPr="003D625D" w:rsidRDefault="00201871" w:rsidP="008043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15 055</w:t>
            </w:r>
            <w:r w:rsidRPr="003D62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</w:tbl>
    <w:p w14:paraId="26FD841B" w14:textId="77777777" w:rsidR="00201871" w:rsidRDefault="00201871" w:rsidP="00201871">
      <w:r>
        <w:br/>
      </w:r>
    </w:p>
    <w:p w14:paraId="66C1CC29" w14:textId="5B7A3050" w:rsidR="00201871" w:rsidRDefault="00201871" w:rsidP="00201871">
      <w:pPr>
        <w:jc w:val="center"/>
      </w:pPr>
      <w:r>
        <w:t xml:space="preserve">                                                                                                                                           </w:t>
      </w:r>
      <w:r>
        <w:br/>
      </w:r>
      <w:r>
        <w:br/>
      </w:r>
      <w:r>
        <w:br/>
        <w:t xml:space="preserve">                                                                                                                                             </w:t>
      </w:r>
      <w:r>
        <w:t>Директор Фонда</w:t>
      </w:r>
    </w:p>
    <w:p w14:paraId="33C21E42" w14:textId="77777777" w:rsidR="00201871" w:rsidRPr="003D625D" w:rsidRDefault="00201871" w:rsidP="00201871">
      <w:r>
        <w:t xml:space="preserve">                                                                                                              </w:t>
      </w:r>
      <w:r w:rsidRPr="00CA6D15">
        <w:rPr>
          <w:rFonts w:ascii="Times New Roman" w:hAnsi="Times New Roman" w:cs="Times New Roman"/>
          <w:b/>
          <w:i/>
          <w:sz w:val="20"/>
          <w:szCs w:val="20"/>
        </w:rPr>
        <w:t>__________________</w:t>
      </w:r>
      <w:r>
        <w:t xml:space="preserve">       Свистунов А.С.</w:t>
      </w:r>
    </w:p>
    <w:p w14:paraId="4E38D49A" w14:textId="77777777" w:rsidR="00201871" w:rsidRDefault="00201871"/>
    <w:sectPr w:rsidR="0020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1"/>
    <w:rsid w:val="002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5D9E"/>
  <w15:chartTrackingRefBased/>
  <w15:docId w15:val="{182C773A-F66F-404B-B977-77DA0CF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 Александр</dc:creator>
  <cp:keywords/>
  <dc:description/>
  <cp:lastModifiedBy>Свистунов Александр</cp:lastModifiedBy>
  <cp:revision>1</cp:revision>
  <dcterms:created xsi:type="dcterms:W3CDTF">2020-05-25T16:23:00Z</dcterms:created>
  <dcterms:modified xsi:type="dcterms:W3CDTF">2020-05-25T16:25:00Z</dcterms:modified>
</cp:coreProperties>
</file>